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3624" w:right="3584"/>
        <w:jc w:val="center"/>
      </w:pPr>
      <w:r>
        <w:rPr/>
        <w:t>แผนการจัดการเรียนรูที่ ๑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67.680pt,13.54pt" to="535.440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/>
        <w:t>การฟง การดู อยางตั้งใจชวยใหเกิดสมาธิ ทําใหผูฟงมีความรู ความเขาใจเรื่องที่ฟงและสามารถพูด </w:t>
      </w:r>
      <w:r>
        <w:rPr>
          <w:w w:val="100"/>
        </w:rPr>
        <w:t>แสดงความคิดเห็นและความรูสึกจากเรื่องที่ฟงไดอยางเขาใจ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 ในรูปแบบตางๆ อยางมีวิจารณญาณและสรางสรรค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2786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/>
        <w:t>ท ๓.๑ ป.๑/๕ มีมารยาทในการฟง การดู</w:t>
      </w:r>
      <w:r>
        <w:rPr>
          <w:spacing w:val="55"/>
        </w:rPr>
        <w:t> </w:t>
      </w:r>
      <w:r>
        <w:rPr/>
        <w:t>และการพูด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๒. มีมารยาทในการฟง การดู และการพูด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449" w:top="1040" w:bottom="164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บป</w:t>
      </w:r>
      <w:r>
        <w:rPr>
          <w:spacing w:val="1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51" w:val="left" w:leader="none"/>
        </w:tabs>
        <w:ind w:left="15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1951" w:val="left" w:leader="none"/>
        </w:tabs>
        <w:ind w:left="1596"/>
      </w:pPr>
      <w:r>
        <w:rPr/>
        <w:t>-</w:t>
        <w:tab/>
        <w:t>มีตัวละครอะไรบางอยูในภาพ</w:t>
      </w:r>
    </w:p>
    <w:p>
      <w:pPr>
        <w:pStyle w:val="BodyText"/>
        <w:tabs>
          <w:tab w:pos="1951" w:val="left" w:leader="none"/>
        </w:tabs>
        <w:spacing w:line="276" w:lineRule="auto" w:before="61"/>
        <w:ind w:right="5225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มอะ</w:t>
      </w:r>
      <w:r>
        <w:rPr>
          <w:spacing w:val="-2"/>
          <w:w w:val="100"/>
        </w:rPr>
        <w:t>ไ</w:t>
      </w:r>
      <w:r>
        <w:rPr>
          <w:w w:val="100"/>
        </w:rPr>
        <w:t>ร </w:t>
      </w: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before="3"/>
      </w:pPr>
      <w:r>
        <w:rPr/>
        <w:t>๓</w:t>
      </w:r>
      <w:r>
        <w:rPr>
          <w:b/>
          <w:bCs/>
        </w:rPr>
        <w:t>. </w:t>
      </w:r>
      <w:r>
        <w:rPr/>
        <w:t>ครูและนกเรียนรวมกันรองเพลงพรอมปรบมือใหจังหวะ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ส</w:t>
      </w:r>
      <w:r>
        <w:rPr>
          <w:w w:val="100"/>
        </w:rPr>
        <w:t>ัมพั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กัน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spacing w:before="56"/>
        <w:ind w:left="876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๑</w:t>
      </w:r>
      <w:r>
        <w:rPr>
          <w:b/>
          <w:bCs/>
          <w:sz w:val="32"/>
          <w:szCs w:val="32"/>
        </w:rPr>
        <w:t>. </w:t>
      </w:r>
      <w:r>
        <w:rPr>
          <w:sz w:val="32"/>
          <w:szCs w:val="32"/>
        </w:rPr>
        <w:t>รูปภาพ</w:t>
      </w:r>
    </w:p>
    <w:p>
      <w:pPr>
        <w:spacing w:before="61"/>
        <w:ind w:left="876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๒</w:t>
      </w:r>
      <w:r>
        <w:rPr>
          <w:b/>
          <w:bCs/>
          <w:sz w:val="32"/>
          <w:szCs w:val="32"/>
        </w:rPr>
        <w:t>. </w:t>
      </w:r>
      <w:r>
        <w:rPr>
          <w:sz w:val="32"/>
          <w:szCs w:val="32"/>
        </w:rPr>
        <w:t>เพลง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</w:t>
      </w:r>
      <w:r>
        <w:rPr>
          <w:w w:val="100"/>
        </w:rPr>
        <w:t>ร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91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595" w:val="left" w:leader="none"/>
        </w:tabs>
        <w:spacing w:before="142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6"/>
          <w:footerReference w:type="even" r:id="rId7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70" w:val="left" w:leader="none"/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รูจักคํานําเรื่อง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69.360001pt,13.54pt" to="536.880001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7"/>
          <w:w w:val="100"/>
        </w:rPr>
        <w:t>ต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ง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>
          <w:spacing w:val="2"/>
        </w:rPr>
        <w:t>มาตรฐาน </w:t>
      </w:r>
      <w:r>
        <w:rPr/>
        <w:t>ท </w:t>
      </w:r>
      <w:r>
        <w:rPr>
          <w:spacing w:val="1"/>
        </w:rPr>
        <w:t>๑.๑ ใชกระบวนการอานสรางความรูและความคิดเพื่อนําไปใชตัดสินใจแกปญหาในการ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2786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/>
        <w:t>ท ๓.๑ ป.๑/๕ มีมารยาทในการฟง การดู</w:t>
      </w:r>
      <w:r>
        <w:rPr>
          <w:spacing w:val="55"/>
        </w:rPr>
        <w:t> </w:t>
      </w:r>
      <w:r>
        <w:rPr/>
        <w:t>และการพูด</w:t>
      </w:r>
    </w:p>
    <w:p>
      <w:pPr>
        <w:pStyle w:val="BodyText"/>
        <w:spacing w:before="4"/>
      </w:pPr>
      <w:r>
        <w:rPr/>
        <w:t>ท ๑.๑ ป.๑/๘</w:t>
      </w:r>
      <w:r>
        <w:rPr>
          <w:spacing w:val="57"/>
        </w:rPr>
        <w:t> </w:t>
      </w:r>
      <w:r>
        <w:rPr/>
        <w:t>มีมารยาทในการอาน</w:t>
      </w:r>
    </w:p>
    <w:p>
      <w:pPr>
        <w:pStyle w:val="Heading1"/>
        <w:ind w:left="228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มีมารยาทในการฟง การดู และการพูด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0" w:footer="1243" w:top="1040" w:bottom="144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before="61"/>
      </w:pPr>
      <w:r>
        <w:rPr/>
        <w:t>๔. ครูนําสนทนาในประเด็นคําถาม</w:t>
      </w:r>
    </w:p>
    <w:p>
      <w:pPr>
        <w:pStyle w:val="BodyText"/>
        <w:tabs>
          <w:tab w:pos="1951" w:val="left" w:leader="none"/>
        </w:tabs>
        <w:spacing w:before="142"/>
        <w:ind w:left="159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ชางมีประโยชนอะไรบางกับมนุษย</w:t>
      </w:r>
    </w:p>
    <w:p>
      <w:pPr>
        <w:pStyle w:val="BodyText"/>
        <w:tabs>
          <w:tab w:pos="1951" w:val="left" w:leader="none"/>
        </w:tabs>
        <w:spacing w:before="131"/>
        <w:ind w:left="159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นอกจากชางยังมีสัตวใดบางที่แสนรูและมีประโยชนอยางไร</w:t>
      </w:r>
    </w:p>
    <w:p>
      <w:pPr>
        <w:pStyle w:val="BodyText"/>
        <w:spacing w:line="276" w:lineRule="auto" w:before="44"/>
        <w:ind w:left="15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7"/>
          <w:w w:val="100"/>
        </w:rPr>
        <w:t>น</w:t>
      </w:r>
      <w:r>
        <w:rPr>
          <w:w w:val="100"/>
        </w:rPr>
        <w:t>ท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แ</w:t>
      </w:r>
      <w:r>
        <w:rPr>
          <w:spacing w:val="15"/>
          <w:w w:val="100"/>
        </w:rPr>
        <w:t>บ</w:t>
      </w:r>
      <w:r>
        <w:rPr>
          <w:spacing w:val="20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ก</w:t>
      </w:r>
      <w:r>
        <w:rPr>
          <w:spacing w:val="0"/>
          <w:w w:val="100"/>
        </w:rPr>
        <w:t>ห</w:t>
      </w:r>
      <w:r>
        <w:rPr>
          <w:spacing w:val="17"/>
          <w:w w:val="100"/>
        </w:rPr>
        <w:t>ั</w:t>
      </w:r>
      <w:r>
        <w:rPr>
          <w:w w:val="100"/>
        </w:rPr>
        <w:t>ด</w:t>
      </w:r>
      <w:r>
        <w:rPr>
          <w:spacing w:val="30"/>
        </w:rPr>
        <w:t> </w:t>
      </w:r>
      <w:r>
        <w:rPr>
          <w:spacing w:val="20"/>
          <w:w w:val="100"/>
        </w:rPr>
        <w:t>ร</w:t>
      </w:r>
      <w:r>
        <w:rPr>
          <w:spacing w:val="12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18"/>
          <w:w w:val="100"/>
        </w:rPr>
        <w:t>ิ</w:t>
      </w:r>
      <w:r>
        <w:rPr>
          <w:spacing w:val="10"/>
          <w:w w:val="100"/>
        </w:rPr>
        <w:t>ช</w:t>
      </w:r>
      <w:r>
        <w:rPr>
          <w:spacing w:val="17"/>
          <w:w w:val="100"/>
        </w:rPr>
        <w:t>า</w:t>
      </w:r>
      <w:r>
        <w:rPr>
          <w:w w:val="100"/>
        </w:rPr>
        <w:t>พื</w:t>
      </w:r>
      <w:r>
        <w:rPr>
          <w:spacing w:val="13"/>
          <w:w w:val="100"/>
        </w:rPr>
        <w:t>้</w:t>
      </w:r>
      <w:r>
        <w:rPr>
          <w:spacing w:val="12"/>
          <w:w w:val="100"/>
        </w:rPr>
        <w:t>น</w:t>
      </w:r>
      <w:r>
        <w:rPr>
          <w:spacing w:val="18"/>
          <w:w w:val="100"/>
        </w:rPr>
        <w:t>ฐ</w:t>
      </w:r>
      <w:r>
        <w:rPr>
          <w:spacing w:val="12"/>
          <w:w w:val="100"/>
        </w:rPr>
        <w:t>า</w:t>
      </w:r>
      <w:r>
        <w:rPr>
          <w:w w:val="100"/>
        </w:rPr>
        <w:t>น</w:t>
      </w:r>
      <w:r>
        <w:rPr>
          <w:spacing w:val="31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ไ</w:t>
      </w:r>
      <w:r>
        <w:rPr>
          <w:spacing w:val="15"/>
          <w:w w:val="100"/>
        </w:rPr>
        <w:t>ท</w:t>
      </w:r>
      <w:r>
        <w:rPr>
          <w:w w:val="100"/>
        </w:rPr>
        <w:t>ย</w:t>
      </w:r>
      <w:r>
        <w:rPr>
          <w:spacing w:val="31"/>
        </w:rPr>
        <w:t> 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ุ</w:t>
      </w:r>
      <w:r>
        <w:rPr>
          <w:w w:val="100"/>
        </w:rPr>
        <w:t>ด</w:t>
      </w:r>
      <w:r>
        <w:rPr>
          <w:spacing w:val="30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20"/>
          <w:w w:val="100"/>
        </w:rPr>
        <w:t>เ</w:t>
      </w:r>
      <w:r>
        <w:rPr>
          <w:w w:val="100"/>
        </w:rPr>
        <w:t>พื</w:t>
      </w:r>
      <w:r>
        <w:rPr>
          <w:spacing w:val="13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17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w w:val="100"/>
        </w:rPr>
        <w:t>ต</w:t>
      </w:r>
      <w:r>
        <w:rPr>
          <w:spacing w:val="31"/>
        </w:rPr>
        <w:t> </w:t>
      </w:r>
      <w:r>
        <w:rPr>
          <w:w w:val="100"/>
        </w:rPr>
        <w:t>ท</w:t>
      </w:r>
      <w:r>
        <w:rPr>
          <w:spacing w:val="13"/>
          <w:w w:val="100"/>
        </w:rPr>
        <w:t>ัก</w:t>
      </w:r>
      <w:r>
        <w:rPr>
          <w:spacing w:val="16"/>
          <w:w w:val="100"/>
        </w:rPr>
        <w:t>ษ</w:t>
      </w:r>
      <w:r>
        <w:rPr>
          <w:spacing w:val="13"/>
          <w:w w:val="100"/>
        </w:rPr>
        <w:t>ะ</w:t>
      </w:r>
      <w:r>
        <w:rPr>
          <w:spacing w:val="15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w w:val="100"/>
        </w:rPr>
        <w:t>า</w:t>
      </w:r>
      <w:r>
        <w:rPr>
          <w:spacing w:val="31"/>
        </w:rPr>
        <w:t> 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17"/>
          <w:w w:val="100"/>
        </w:rPr>
        <w:t></w:t>
      </w:r>
      <w:r>
        <w:rPr>
          <w:w w:val="100"/>
        </w:rPr>
        <w:t>ม</w:t>
      </w:r>
      <w:r>
        <w:rPr>
          <w:spacing w:val="32"/>
        </w:rPr>
        <w:t> </w:t>
      </w:r>
      <w:r>
        <w:rPr>
          <w:w w:val="100"/>
        </w:rPr>
        <w:t>๒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3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เพลง</w:t>
      </w:r>
    </w:p>
    <w:p>
      <w:pPr>
        <w:pStyle w:val="Heading1"/>
        <w:spacing w:before="250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3"/>
        <w:ind w:right="6630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99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10"/>
          <w:footerReference w:type="even" r:id="rId11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/>
        <w:t>แผนการจัดการเรียนรูที่ ๓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แตงประโยค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072;mso-wrap-distance-left:0;mso-wrap-distance-right:0" from="69.360001pt,14.5pt" to="536.880001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06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ค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433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ย</w:t>
      </w:r>
      <w:r>
        <w:rPr>
          <w:w w:val="100"/>
        </w:rPr>
        <w:t>ๆ </w:t>
      </w:r>
      <w:r>
        <w:rPr/>
        <w:t>ท ๒.๑ ป.๑/๓</w:t>
      </w:r>
      <w:r>
        <w:rPr>
          <w:spacing w:val="58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๒. มีมารยาทในการเขียน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</w:p>
    <w:p>
      <w:pPr>
        <w:pStyle w:val="BodyText"/>
      </w:pPr>
      <w:r>
        <w:rPr/>
        <w:t>๒. มารยาทในการเขียน</w:t>
      </w:r>
    </w:p>
    <w:p>
      <w:pPr>
        <w:spacing w:after="0"/>
        <w:sectPr>
          <w:headerReference w:type="default" r:id="rId12"/>
          <w:footerReference w:type="default" r:id="rId13"/>
          <w:pgSz w:w="11900" w:h="16840"/>
          <w:pgMar w:header="0" w:footer="0" w:top="1040" w:bottom="280" w:left="1260" w:right="102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2"/>
        <w:ind w:left="0"/>
        <w:rPr>
          <w:sz w:val="45"/>
        </w:rPr>
      </w:pPr>
    </w:p>
    <w:p>
      <w:pPr>
        <w:pStyle w:val="BodyText"/>
        <w:spacing w:before="1"/>
        <w:ind w:left="155"/>
      </w:pPr>
      <w:r>
        <w:rPr/>
        <w:t>ประโยค</w:t>
      </w:r>
    </w:p>
    <w:p>
      <w:pPr>
        <w:pStyle w:val="BodyText"/>
        <w:spacing w:before="60"/>
        <w:ind w:left="-3"/>
      </w:pPr>
      <w:r>
        <w:rPr/>
        <w:br w:type="column"/>
      </w: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ind w:left="-3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1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-2"/>
          <w:w w:val="100"/>
        </w:rPr>
        <w:t>ช</w:t>
      </w:r>
      <w:r>
        <w:rPr>
          <w:spacing w:val="16"/>
          <w:w w:val="100"/>
        </w:rPr>
        <w:t>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อย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ั</w:t>
      </w:r>
      <w:r>
        <w:rPr>
          <w:w w:val="100"/>
        </w:rPr>
        <w:t>ก</w:t>
      </w:r>
      <w:r>
        <w:rPr>
          <w:spacing w:val="16"/>
        </w:rPr>
        <w:t> </w:t>
      </w:r>
      <w:r>
        <w:rPr>
          <w:spacing w:val="15"/>
          <w:w w:val="100"/>
        </w:rPr>
        <w:t>ม</w:t>
      </w:r>
      <w:r>
        <w:rPr>
          <w:spacing w:val="7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1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ะโย</w:t>
      </w:r>
      <w:r>
        <w:rPr>
          <w:w w:val="100"/>
        </w:rPr>
        <w:t>ค</w:t>
      </w:r>
      <w:r>
        <w:rPr>
          <w:spacing w:val="18"/>
        </w:rPr>
        <w:t> </w:t>
      </w:r>
      <w:r>
        <w:rPr>
          <w:spacing w:val="10"/>
          <w:w w:val="100"/>
        </w:rPr>
        <w:t>ป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เ</w:t>
      </w:r>
      <w:r>
        <w:rPr>
          <w:spacing w:val="1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w w:val="100"/>
        </w:rPr>
        <w:t>า</w:t>
      </w:r>
      <w:r>
        <w:rPr>
          <w:spacing w:val="15"/>
        </w:rPr>
        <w:t> </w:t>
      </w:r>
      <w:r>
        <w:rPr>
          <w:spacing w:val="11"/>
          <w:w w:val="100"/>
        </w:rPr>
        <w:t>ค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ล</w:t>
      </w:r>
      <w:r>
        <w:rPr>
          <w:w w:val="100"/>
        </w:rPr>
        <w:t>ะ</w:t>
      </w:r>
      <w:r>
        <w:rPr>
          <w:spacing w:val="28"/>
        </w:rPr>
        <w:t> </w:t>
      </w:r>
      <w:r>
        <w:rPr>
          <w:w w:val="100"/>
        </w:rPr>
        <w:t>๑</w:t>
      </w:r>
    </w:p>
    <w:p>
      <w:pPr>
        <w:spacing w:after="0"/>
        <w:sectPr>
          <w:headerReference w:type="even" r:id="rId14"/>
          <w:footerReference w:type="even" r:id="rId15"/>
          <w:pgSz w:w="11900" w:h="16840"/>
          <w:pgMar w:header="1130" w:footer="0" w:top="1480" w:bottom="280" w:left="1260" w:right="1020"/>
          <w:cols w:num="2" w:equalWidth="0">
            <w:col w:w="839" w:space="40"/>
            <w:col w:w="8741"/>
          </w:cols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40" w:bottom="1640" w:left="1260" w:right="1020"/>
        </w:sectPr>
      </w:pPr>
    </w:p>
    <w:p>
      <w:pPr>
        <w:pStyle w:val="BodyText"/>
        <w:spacing w:before="11"/>
        <w:ind w:left="0"/>
        <w:rPr>
          <w:sz w:val="41"/>
        </w:rPr>
      </w:pPr>
    </w:p>
    <w:p>
      <w:pPr>
        <w:pStyle w:val="BodyText"/>
        <w:spacing w:before="0"/>
        <w:ind w:left="155"/>
      </w:pPr>
      <w:r>
        <w:rPr/>
        <w:t>ประโยค</w:t>
      </w:r>
    </w:p>
    <w:p>
      <w:pPr>
        <w:pStyle w:val="BodyText"/>
        <w:ind w:left="-3"/>
      </w:pPr>
      <w:r>
        <w:rPr/>
        <w:br w:type="column"/>
      </w: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ค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w w:val="100"/>
        </w:rPr>
        <w:t>๕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BodyText"/>
        <w:spacing w:before="0"/>
        <w:ind w:left="-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1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40" w:bottom="1640" w:left="1260" w:right="1020"/>
          <w:cols w:num="2" w:equalWidth="0">
            <w:col w:w="839" w:space="40"/>
            <w:col w:w="8741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แบบฝกหัด ทักษะภาษา เลม 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0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164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/>
        <w:t>แผนการจัดการเรียนรูที่ ๔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w w:val="100"/>
          <w:sz w:val="32"/>
          <w:szCs w:val="32"/>
        </w:rPr>
        <w:t>รรมช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096;mso-wrap-distance-left:0;mso-wrap-distance-right:0" from="68.400002pt,12.82pt" to="536.160002pt,12.82pt" stroked="true" strokeweight=".7199pt" strokecolor="#000000">
            <v:stroke dashstyle="solid"/>
            <w10:wrap type="topAndBottom"/>
          </v:line>
        </w:pict>
      </w:r>
    </w:p>
    <w:p>
      <w:pPr>
        <w:spacing w:before="185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/>
        <w:t>การฟง ดู อยางตั้งใจชวยใหมีสมาธิ ทําใหผูฟงมีความรู ความเขาใจเรื่องที่ฟงและสามารถพูดแสดง </w:t>
      </w:r>
      <w:r>
        <w:rPr>
          <w:w w:val="100"/>
        </w:rPr>
        <w:t>ความคิดเห็นและความรูสึกจากเรื่องที่ฟงไดอยางเขาใจ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 ในรูปแบบตางๆ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2325" w:val="left" w:leader="none"/>
        </w:tabs>
        <w:spacing w:line="276" w:lineRule="auto" w:before="61"/>
        <w:ind w:right="2793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/>
        <w:t>ท</w:t>
      </w:r>
      <w:r>
        <w:rPr>
          <w:spacing w:val="-1"/>
        </w:rPr>
        <w:t> </w:t>
      </w:r>
      <w:r>
        <w:rPr/>
        <w:t>๓.๑</w:t>
      </w:r>
      <w:r>
        <w:rPr>
          <w:spacing w:val="65"/>
        </w:rPr>
        <w:t> </w:t>
      </w:r>
      <w:r>
        <w:rPr/>
        <w:t>ป.๑/๕</w:t>
        <w:tab/>
        <w:t>มีมารยาทในการฟง การดู</w:t>
      </w:r>
      <w:r>
        <w:rPr>
          <w:spacing w:val="63"/>
        </w:rPr>
        <w:t> </w:t>
      </w:r>
      <w:r>
        <w:rPr/>
        <w:t>และการพูด</w:t>
      </w:r>
    </w:p>
    <w:p>
      <w:pPr>
        <w:pStyle w:val="BodyText"/>
        <w:spacing w:before="7"/>
        <w:ind w:left="0"/>
        <w:rPr>
          <w:sz w:val="37"/>
        </w:rPr>
      </w:pPr>
    </w:p>
    <w:p>
      <w:pPr>
        <w:pStyle w:val="Heading1"/>
        <w:spacing w:before="0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2"/>
          <w:w w:val="100"/>
        </w:rPr>
        <w:t>น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มีมารยาทในการฟง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</w:pPr>
      <w:r>
        <w:rPr/>
        <w:t>๒. มารยาทในการฟง</w:t>
      </w:r>
    </w:p>
    <w:p>
      <w:pPr>
        <w:spacing w:after="0"/>
        <w:sectPr>
          <w:headerReference w:type="default" r:id="rId16"/>
          <w:footerReference w:type="default" r:id="rId17"/>
          <w:pgSz w:w="11900" w:h="16840"/>
          <w:pgMar w:header="0" w:footer="0" w:top="1040" w:bottom="28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ทํา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ที่ฟง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3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-3"/>
        </w:rPr>
        <w:t> </w:t>
      </w:r>
      <w:r>
        <w:rPr/>
        <w:t>ภาษาพาที</w:t>
      </w:r>
    </w:p>
    <w:p>
      <w:pPr>
        <w:pStyle w:val="Heading1"/>
        <w:spacing w:before="256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7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18"/>
          <w:footerReference w:type="even" r:id="rId19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๕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การอานในใจ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120;mso-wrap-distance-left:0;mso-wrap-distance-right:0" from="70.080002pt,14.02pt" to="537.840002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งรบ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w w:val="100"/>
        </w:rPr>
        <w:t>จ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มาตรฐาน ท </w:t>
      </w:r>
      <w:r>
        <w:rPr>
          <w:spacing w:val="1"/>
        </w:rPr>
        <w:t>๑.๑ ใชกระบวนการอานสรางความรูและความคิดเพื่อนําไป</w:t>
      </w:r>
      <w:r>
        <w:rPr>
          <w:spacing w:val="72"/>
        </w:rPr>
        <w:t> </w:t>
      </w:r>
      <w:r>
        <w:rPr/>
        <w:t>ใชตัดสินใจแกปญหาในการ 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2325" w:val="left" w:leader="none"/>
        </w:tabs>
        <w:spacing w:before="61"/>
      </w:pPr>
      <w:r>
        <w:rPr/>
        <w:t>ท</w:t>
      </w:r>
      <w:r>
        <w:rPr>
          <w:spacing w:val="-1"/>
        </w:rPr>
        <w:t> </w:t>
      </w:r>
      <w:r>
        <w:rPr/>
        <w:t>๑.๑</w:t>
      </w:r>
      <w:r>
        <w:rPr>
          <w:spacing w:val="65"/>
        </w:rPr>
        <w:t> </w:t>
      </w:r>
      <w:r>
        <w:rPr/>
        <w:t>ป.๑/๘</w:t>
        <w:tab/>
        <w:t>มีมารยาทในการฟง การดู</w:t>
      </w:r>
      <w:r>
        <w:rPr>
          <w:spacing w:val="61"/>
        </w:rPr>
        <w:t> </w:t>
      </w:r>
      <w:r>
        <w:rPr/>
        <w:t>และการพูด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มีมารยาทในการอาน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spacing w:after="0"/>
        <w:sectPr>
          <w:headerReference w:type="default" r:id="rId20"/>
          <w:footerReference w:type="default" r:id="rId21"/>
          <w:pgSz w:w="11900" w:h="16840"/>
          <w:pgMar w:header="0" w:footer="2078" w:top="1040" w:bottom="226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8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</w:p>
    <w:p>
      <w:pPr>
        <w:pStyle w:val="BodyText"/>
        <w:ind w:left="155"/>
      </w:pPr>
      <w:r>
        <w:rPr/>
        <w:t>จังหวะ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</w:t>
      </w:r>
      <w:r>
        <w:rPr>
          <w:spacing w:val="0"/>
          <w:w w:val="100"/>
        </w:rPr>
        <w:t>อ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3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  <w:spacing w:line="276" w:lineRule="auto" w:before="61"/>
        <w:ind w:left="155" w:firstLine="720"/>
      </w:pPr>
      <w:r>
        <w:rPr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ครูตั้งคําถามและนักเรียนตอบคําถาม</w:t>
      </w:r>
      <w:r>
        <w:rPr/>
        <w:t> </w:t>
      </w:r>
      <w:r>
        <w:rPr>
          <w:w w:val="100"/>
        </w:rPr>
        <w:t>สนทนาแสดงความคิดเห็น</w:t>
      </w:r>
      <w:r>
        <w:rPr/>
        <w:t> </w:t>
      </w:r>
      <w:r>
        <w:rPr>
          <w:w w:val="100"/>
        </w:rPr>
        <w:t>แลวเขียนลงในสมุด</w:t>
      </w:r>
      <w:r>
        <w:rPr/>
        <w:t> </w:t>
      </w:r>
      <w:r>
        <w:rPr>
          <w:w w:val="100"/>
        </w:rPr>
        <w:t>พรอมกับฝก </w:t>
      </w:r>
      <w:r>
        <w:rPr/>
        <w:t>อานดวยตนเอง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ภาษาไทย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7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22"/>
          <w:footerReference w:type="even" r:id="rId23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๖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1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144;mso-wrap-distance-left:0;mso-wrap-distance-right:0" from="68.639999pt,14.5pt" to="536.399999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6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</w:t>
      </w:r>
      <w:r>
        <w:rPr/>
        <w:t>  </w:t>
      </w:r>
      <w:r>
        <w:rPr>
          <w:w w:val="100"/>
        </w:rPr>
        <w:t>และความคิด</w:t>
      </w:r>
      <w:r>
        <w:rPr/>
        <w:t>  </w:t>
      </w:r>
      <w:r>
        <w:rPr>
          <w:w w:val="100"/>
        </w:rPr>
        <w:t>เพื่อนําไปใชตัดสินใจแกปญหาในการดําเนินชีวิต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มีมารยาทในการอาน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headerReference w:type="default" r:id="rId24"/>
          <w:footerReference w:type="default" r:id="rId25"/>
          <w:pgSz w:w="11900" w:h="16840"/>
          <w:pgMar w:header="0" w:footer="2078" w:top="1040" w:bottom="226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ุ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นตา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99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26"/>
          <w:footerReference w:type="even" r:id="rId27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๗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การอานและเขียนคําใหม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168;mso-wrap-distance-left:0;mso-wrap-distance-right:0" from="69.120003pt,13.54pt" to="536.880003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การเขียนสะกดคําและบอกความหมายของคําเปนการสงเสริมใหผูเรียน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เขียนและเขาใจเรื่องราวได </w:t>
      </w:r>
      <w:r>
        <w:rPr/>
        <w:t>เปนอยางดี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2325" w:val="left" w:leader="none"/>
        </w:tabs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มีมารยาทในการอาน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8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การเขียนสะกดคําบอกความหมายคํา</w:t>
      </w:r>
    </w:p>
    <w:p>
      <w:pPr>
        <w:pStyle w:val="BodyText"/>
        <w:tabs>
          <w:tab w:pos="1231" w:val="left" w:leader="none"/>
        </w:tabs>
        <w:spacing w:before="13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headerReference w:type="default" r:id="rId28"/>
          <w:footerReference w:type="default" r:id="rId29"/>
          <w:pgSz w:w="11900" w:h="16840"/>
          <w:pgMar w:header="0" w:footer="0" w:top="1040" w:bottom="28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มร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มที่มี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๗แ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๘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4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0"/>
          <w:footerReference w:type="even" r:id="rId31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2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๘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กด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192;mso-wrap-distance-left:0;mso-wrap-distance-right:0" from="68.400002pt,12.82pt" to="535.920002pt,12.82pt" stroked="true" strokeweight=".7199pt" strokecolor="#000000">
            <v:stroke dashstyle="solid"/>
            <w10:wrap type="topAndBottom"/>
          </v:line>
        </w:pict>
      </w:r>
    </w:p>
    <w:p>
      <w:pPr>
        <w:spacing w:before="185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การเขียนสะกดคําและบอกความหมายของคําเปนการสงเสริมใหผูเรียน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เขียนและเขาใจเรื่องราวได </w:t>
      </w:r>
      <w:r>
        <w:rPr/>
        <w:t>เปนอยางดี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2325" w:val="left" w:leader="none"/>
        </w:tabs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/>
        <w:t>๒.  มีมารยาทในการอาน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spacing w:after="0"/>
        <w:sectPr>
          <w:headerReference w:type="default" r:id="rId32"/>
          <w:footerReference w:type="default" r:id="rId33"/>
          <w:pgSz w:w="11900" w:h="16840"/>
          <w:pgMar w:header="0" w:footer="2500" w:top="1040" w:bottom="270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ท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99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4"/>
          <w:footerReference w:type="even" r:id="rId35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๙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กด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216;mso-wrap-distance-left:0;mso-wrap-distance-right:0" from="68.879997pt,14.98pt" to="536.399997pt,14.98pt" stroked="true" strokeweight=".7199pt" strokecolor="#000000">
            <v:stroke dashstyle="solid"/>
            <w10:wrap type="topAndBottom"/>
          </v:line>
        </w:pict>
      </w:r>
    </w:p>
    <w:p>
      <w:pPr>
        <w:spacing w:before="142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การเขียนสะกดคําและบอกความหมายของคําเปนการสงเสริมใหผูเรียน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เขียนและเขาใจเรื่องราวได </w:t>
      </w:r>
      <w:r>
        <w:rPr/>
        <w:t>เปนอยางดี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5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2325" w:val="left" w:leader="none"/>
        </w:tabs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spacing w:after="0"/>
        <w:sectPr>
          <w:headerReference w:type="default" r:id="rId36"/>
          <w:footerReference w:type="default" r:id="rId37"/>
          <w:pgSz w:w="11900" w:h="16840"/>
          <w:pgMar w:header="0" w:footer="2078" w:top="1040" w:bottom="2260" w:left="1260" w:right="1020"/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ล</w:t>
      </w:r>
      <w:r>
        <w:rPr>
          <w:spacing w:val="-124"/>
          <w:w w:val="100"/>
        </w:rPr>
        <w:t>อ</w:t>
      </w:r>
    </w:p>
    <w:p>
      <w:pPr>
        <w:pStyle w:val="BodyText"/>
        <w:spacing w:before="61"/>
      </w:pPr>
      <w:r>
        <w:rPr/>
        <w:t>๒. มีมารยาทในการอาน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ind w:left="83"/>
      </w:pPr>
      <w:r>
        <w:rPr/>
        <w:br w:type="column"/>
      </w:r>
      <w:r>
        <w:rPr/>
        <w:t>งจอง ม และ ย</w:t>
      </w:r>
      <w:r>
        <w:rPr>
          <w:spacing w:val="60"/>
        </w:rPr>
        <w:t> </w:t>
      </w:r>
      <w:r>
        <w:rPr/>
        <w:t>แตงประโยคปากเปลาได</w:t>
      </w:r>
    </w:p>
    <w:p>
      <w:pPr>
        <w:spacing w:after="0"/>
        <w:sectPr>
          <w:type w:val="continuous"/>
          <w:pgSz w:w="11900" w:h="16840"/>
          <w:pgMar w:top="1040" w:bottom="1640" w:left="1260" w:right="1020"/>
          <w:cols w:num="2" w:equalWidth="0">
            <w:col w:w="3071" w:space="40"/>
            <w:col w:w="6509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spacing w:after="0"/>
        <w:sectPr>
          <w:type w:val="continuous"/>
          <w:pgSz w:w="11900" w:h="16840"/>
          <w:pgMar w:top="1040" w:bottom="1640" w:left="1260" w:right="1020"/>
        </w:sectPr>
      </w:pPr>
    </w:p>
    <w:p>
      <w:pPr>
        <w:pStyle w:val="BodyText"/>
        <w:spacing w:before="60"/>
      </w:pPr>
      <w:r>
        <w:rPr/>
        <w:t>๑</w:t>
      </w:r>
      <w:r>
        <w:rPr>
          <w:b/>
          <w:bCs/>
        </w:rPr>
        <w:t>. </w:t>
      </w:r>
      <w:r>
        <w:rPr/>
        <w:t>ทบทวนความรูเดิม โดยอานคําคลองจอง ม และ 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นักเรียนฝกอาน</w:t>
      </w:r>
      <w:r>
        <w:rPr/>
        <w:t> </w:t>
      </w:r>
      <w:r>
        <w:rPr>
          <w:w w:val="100"/>
        </w:rPr>
        <w:t>เขียนประโยคใน</w:t>
      </w:r>
      <w:r>
        <w:rPr/>
        <w:t> </w:t>
      </w:r>
      <w:r>
        <w:rPr>
          <w:w w:val="100"/>
        </w:rPr>
        <w:t>อธิบายเพิ่ม</w:t>
      </w:r>
      <w:r>
        <w:rPr/>
        <w:t> </w:t>
      </w:r>
      <w:r>
        <w:rPr>
          <w:w w:val="100"/>
        </w:rPr>
        <w:t>เติมความรู</w:t>
      </w:r>
      <w:r>
        <w:rPr/>
        <w:t> </w:t>
      </w:r>
      <w:r>
        <w:rPr>
          <w:w w:val="100"/>
        </w:rPr>
        <w:t>จากเรื่อง</w:t>
      </w:r>
      <w:r>
        <w:rPr/>
        <w:t> </w:t>
      </w:r>
      <w:r>
        <w:rPr>
          <w:w w:val="100"/>
        </w:rPr>
        <w:t>ชางนอยนารัก</w:t>
      </w:r>
      <w:r>
        <w:rPr/>
        <w:t> </w:t>
      </w:r>
      <w:r>
        <w:rPr>
          <w:w w:val="100"/>
        </w:rPr>
        <w:t>และรวมกันอาน </w:t>
      </w:r>
      <w:r>
        <w:rPr/>
        <w:t>ออกเสียงประโยคพรอมกัน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</w:t>
      </w:r>
    </w:p>
    <w:p>
      <w:pPr>
        <w:pStyle w:val="BodyText"/>
        <w:spacing w:before="61"/>
        <w:ind w:left="155"/>
      </w:pPr>
      <w:r>
        <w:rPr>
          <w:w w:val="85"/>
        </w:rPr>
        <w:t>สรุป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8"/>
          <w:footerReference w:type="even" r:id="rId39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2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๐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เครื่องหมายสัญลักษณ</w:t>
        <w:tab/>
        <w:t>เวลา</w:t>
        <w:tab/>
        <w:t>๑</w:t>
        <w:tab/>
        <w:t>ชั่วโมง</w:t>
      </w:r>
    </w:p>
    <w:p>
      <w:pPr>
        <w:pStyle w:val="BodyText"/>
        <w:spacing w:before="2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240;mso-wrap-distance-left:0;mso-wrap-distance-right:0" from="68.879997pt,13.78pt" to="536.399997pt,13.78pt" stroked="true" strokeweight=".7199pt" strokecolor="#000000">
            <v:stroke dashstyle="solid"/>
            <w10:wrap type="topAndBottom"/>
          </v:line>
        </w:pict>
      </w:r>
    </w:p>
    <w:p>
      <w:pPr>
        <w:spacing w:before="16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/>
        <w:t>สัญลักษณคือสิ่งที่กําหนดขึ้นเพื่อใชหมายความแทนอีกสิ่งหนึ่ง สัญญาณเปนเครื่องหมายแสดงใหเห็น </w:t>
      </w:r>
      <w:r>
        <w:rPr>
          <w:w w:val="100"/>
        </w:rPr>
        <w:t>เพื่อนบอกสิ่งใดสิ่งหนึ่งแกผูอาน</w:t>
      </w:r>
      <w:r>
        <w:rPr/>
        <w:t> </w:t>
      </w:r>
      <w:r>
        <w:rPr>
          <w:w w:val="100"/>
        </w:rPr>
        <w:t>หรือผูฟง</w:t>
      </w:r>
      <w:r>
        <w:rPr/>
        <w:t>  </w:t>
      </w:r>
      <w:r>
        <w:rPr>
          <w:w w:val="100"/>
        </w:rPr>
        <w:t>ใหคนสามารถปฏิบัติตามสัญญาณที่บอกนั้น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55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4"/>
          <w:w w:val="100"/>
        </w:rPr>
        <w:t>ณ</w:t>
      </w:r>
      <w:r>
        <w:rPr>
          <w:spacing w:val="1"/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การเขียนสะกดคําบอกความหมายคํา</w:t>
      </w:r>
    </w:p>
    <w:p>
      <w:pPr>
        <w:spacing w:after="0"/>
        <w:sectPr>
          <w:headerReference w:type="default" r:id="rId40"/>
          <w:footerReference w:type="default" r:id="rId41"/>
          <w:pgSz w:w="11900" w:h="16840"/>
          <w:pgMar w:header="0" w:footer="0" w:top="1040" w:bottom="28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12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มั่น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</w:t>
      </w:r>
      <w:r>
        <w:rPr>
          <w:spacing w:val="0"/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4"/>
          <w:w w:val="100"/>
        </w:rPr>
        <w:t>ถ</w:t>
      </w:r>
      <w:r>
        <w:rPr>
          <w:spacing w:val="1"/>
          <w:w w:val="100"/>
        </w:rPr>
        <w:t>ู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16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 ภาษาไทย</w:t>
      </w:r>
      <w:r>
        <w:rPr>
          <w:spacing w:val="-6"/>
        </w:rPr>
        <w:t> </w:t>
      </w:r>
      <w:r>
        <w:rPr/>
        <w:t>ภาษาพาที</w:t>
      </w:r>
    </w:p>
    <w:p>
      <w:pPr>
        <w:pStyle w:val="Heading1"/>
        <w:spacing w:before="256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7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กรร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42"/>
          <w:footerReference w:type="even" r:id="rId43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๑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ทบทวนบทอาน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264;mso-wrap-distance-left:0;mso-wrap-distance-right:0" from="68.879997pt,14.02pt" to="536.399997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การเขียนสะกดคําและบอกความหมายของคําเปนการสงเสริมใหผูเรียน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เขียนและเขาใจเรื่องราวได </w:t>
      </w:r>
      <w:r>
        <w:rPr/>
        <w:t>เปนอยางดี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ท</w:t>
      </w:r>
      <w:r>
        <w:rPr>
          <w:spacing w:val="7"/>
        </w:rPr>
        <w:t> </w:t>
      </w:r>
      <w:r>
        <w:rPr>
          <w:spacing w:val="3"/>
          <w:w w:val="100"/>
        </w:rPr>
        <w:t>๔</w:t>
      </w:r>
      <w:r>
        <w:rPr>
          <w:spacing w:val="5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ู</w:t>
      </w:r>
      <w:r>
        <w:rPr>
          <w:w w:val="100"/>
        </w:rPr>
        <w:t>ม 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1455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การเขียนสะกดคําบอกความหมายคํา</w:t>
      </w:r>
    </w:p>
    <w:p>
      <w:pPr>
        <w:pStyle w:val="BodyText"/>
        <w:tabs>
          <w:tab w:pos="1231" w:val="left" w:leader="none"/>
        </w:tabs>
        <w:spacing w:before="1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headerReference w:type="default" r:id="rId44"/>
          <w:footerReference w:type="default" r:id="rId45"/>
          <w:pgSz w:w="11900" w:h="16840"/>
          <w:pgMar w:header="0" w:footer="0" w:top="1040" w:bottom="28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</w:p>
    <w:p>
      <w:pPr>
        <w:pStyle w:val="BodyText"/>
        <w:tabs>
          <w:tab w:pos="1951" w:val="left" w:leader="none"/>
        </w:tabs>
        <w:spacing w:before="142"/>
        <w:ind w:left="15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51" w:val="left" w:leader="none"/>
        </w:tabs>
        <w:spacing w:before="131"/>
        <w:ind w:left="15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before="4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ก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</w:p>
    <w:p>
      <w:pPr>
        <w:pStyle w:val="BodyText"/>
        <w:spacing w:line="276" w:lineRule="auto" w:before="61"/>
        <w:ind w:left="155" w:right="93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ครูและนักเรียนรวมกันทบทวนบทเรียน</w:t>
      </w:r>
      <w:r>
        <w:rPr/>
        <w:t> </w:t>
      </w:r>
      <w:r>
        <w:rPr>
          <w:w w:val="100"/>
        </w:rPr>
        <w:t>โดยลําดับเหตุการณที่เกิดขึ้นในเรื่อง</w:t>
      </w:r>
      <w:r>
        <w:rPr/>
        <w:t> </w:t>
      </w:r>
      <w:r>
        <w:rPr>
          <w:w w:val="100"/>
        </w:rPr>
        <w:t>ชางนอยนารัก</w:t>
      </w:r>
      <w:r>
        <w:rPr/>
        <w:t>  </w:t>
      </w:r>
      <w:r>
        <w:rPr>
          <w:w w:val="100"/>
        </w:rPr>
        <w:t>จนจบ </w:t>
      </w:r>
      <w:r>
        <w:rPr/>
        <w:t>วา ใคร ทําอะไร ที่ไหน อยางไร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  <w:spacing w:before="6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46"/>
          <w:footerReference w:type="even" r:id="rId47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๒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กลมสาระการเรียนรูภาษาไทย</w:t>
        <w:tab/>
        <w:t>ชั้นประถมศึกษาปที่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ทบทวนบทอาน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288;mso-wrap-distance-left:0;mso-wrap-distance-right:0" from="69.360001pt,14.02pt" to="536.880001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การเขียนสะกดคําและบอกความหมายของคําเปนการสงเสริมใหผูเรียน</w:t>
      </w:r>
      <w:r>
        <w:rPr/>
        <w:t> </w:t>
      </w:r>
      <w:r>
        <w:rPr>
          <w:w w:val="100"/>
        </w:rPr>
        <w:t>อาน</w:t>
      </w:r>
      <w:r>
        <w:rPr/>
        <w:t> </w:t>
      </w:r>
      <w:r>
        <w:rPr>
          <w:w w:val="100"/>
        </w:rPr>
        <w:t>เขียนและเขาใจเรื่องราวได </w:t>
      </w:r>
      <w:r>
        <w:rPr/>
        <w:t>เปนอยางดี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55" w:firstLine="720"/>
      </w:pPr>
      <w:r>
        <w:rPr/>
        <w:t>ท </w:t>
      </w:r>
      <w:r>
        <w:rPr>
          <w:spacing w:val="6"/>
        </w:rPr>
        <w:t>๔.๑</w:t>
      </w:r>
      <w:r>
        <w:rPr>
          <w:spacing w:val="82"/>
        </w:rPr>
        <w:t> </w:t>
      </w:r>
      <w:r>
        <w:rPr>
          <w:spacing w:val="6"/>
        </w:rPr>
        <w:t>เขาใจธรรมชาติของภาษาและหลักภาษาไทย</w:t>
      </w:r>
      <w:r>
        <w:rPr>
          <w:spacing w:val="82"/>
        </w:rPr>
        <w:t> </w:t>
      </w:r>
      <w:r>
        <w:rPr>
          <w:spacing w:val="6"/>
        </w:rPr>
        <w:t>การเปลี่ยนแปลงของภาษาและพลังภาษา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8"/>
          <w:footerReference w:type="default" r:id="rId49"/>
          <w:pgSz w:w="11900" w:h="16840"/>
          <w:pgMar w:header="0" w:footer="0" w:top="1040" w:bottom="280" w:left="1260" w:right="102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spacing w:line="276" w:lineRule="auto"/>
        <w:ind w:left="295" w:right="1388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 w:line="276" w:lineRule="auto"/>
        <w:sectPr>
          <w:type w:val="continuous"/>
          <w:pgSz w:w="11900" w:h="16840"/>
          <w:pgMar w:top="1040" w:bottom="1640" w:left="1260" w:right="1020"/>
          <w:cols w:num="2" w:equalWidth="0">
            <w:col w:w="541" w:space="40"/>
            <w:col w:w="9039"/>
          </w:cols>
        </w:sectPr>
      </w:pP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การเขียนสะกดคําบอกความหมายคํา</w:t>
      </w:r>
    </w:p>
    <w:p>
      <w:pPr>
        <w:pStyle w:val="BodyText"/>
        <w:tabs>
          <w:tab w:pos="1231" w:val="left" w:leader="none"/>
        </w:tabs>
        <w:spacing w:before="1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type w:val="continuous"/>
          <w:pgSz w:w="11900" w:h="16840"/>
          <w:pgMar w:top="1040" w:bottom="1640" w:left="1260" w:right="1020"/>
        </w:sectPr>
      </w:pPr>
    </w:p>
    <w:p>
      <w:pPr>
        <w:pStyle w:val="BodyText"/>
        <w:spacing w:line="276" w:lineRule="auto" w:before="60"/>
        <w:ind w:left="155" w:firstLine="72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ก</w:t>
      </w:r>
      <w:r>
        <w:rPr/>
        <w:t> 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 </w:t>
      </w:r>
      <w:r>
        <w:rPr/>
        <w:t>วาใครทําอะไร ที่ไหน</w:t>
      </w:r>
      <w:r>
        <w:rPr>
          <w:spacing w:val="61"/>
        </w:rPr>
        <w:t> </w:t>
      </w:r>
      <w:r>
        <w:rPr/>
        <w:t>อยางไร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๓–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50"/>
          <w:footerReference w:type="even" r:id="rId51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/>
        <w:t>แผนการจัดการเรียนรูที่ ๑๓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การอานฟงวรรณกรรม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312;mso-wrap-distance-left:0;mso-wrap-distance-right:0" from="70.319901pt,14.02pt" to="538.080001pt,14.02pt" stroked="true" strokeweight=".7199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ind w:left="0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52"/>
          <w:footerReference w:type="default" r:id="rId53"/>
          <w:pgSz w:w="11900" w:h="16840"/>
          <w:pgMar w:header="0" w:footer="2078" w:top="1040" w:bottom="2260" w:left="1260" w:right="1020"/>
        </w:sectPr>
      </w:pPr>
    </w:p>
    <w:p>
      <w:pPr>
        <w:spacing w:before="9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spacing w:val="-3"/>
        </w:rPr>
        <w:t>การอานหรือการฟงวรรณกรรมตองฟงและอานอยางตั้งใจจึงจะไดความรจ </w:t>
      </w:r>
      <w:r>
        <w:rPr/>
        <w:t>สิ่งที่รูไปใชในชีวิตประจําวันได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before="0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before="0"/>
        <w:ind w:left="79"/>
      </w:pPr>
      <w:r>
        <w:rPr/>
        <w:t>ากการฟงและอาน สามารถนํา</w:t>
      </w:r>
    </w:p>
    <w:p>
      <w:pPr>
        <w:spacing w:after="0"/>
        <w:sectPr>
          <w:type w:val="continuous"/>
          <w:pgSz w:w="11900" w:h="16840"/>
          <w:pgMar w:top="1040" w:bottom="1640" w:left="1260" w:right="1020"/>
          <w:cols w:num="2" w:equalWidth="0">
            <w:col w:w="6848" w:space="40"/>
            <w:col w:w="2732"/>
          </w:cols>
        </w:sectPr>
      </w:pPr>
    </w:p>
    <w:p>
      <w:pPr>
        <w:pStyle w:val="BodyText"/>
        <w:spacing w:line="276" w:lineRule="auto"/>
        <w:ind w:left="155" w:firstLine="720"/>
      </w:pPr>
      <w:r>
        <w:rPr/>
        <w:t>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972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spacing w:after="0"/>
        <w:sectPr>
          <w:type w:val="continuous"/>
          <w:pgSz w:w="11900" w:h="16840"/>
          <w:pgMar w:top="1040" w:bottom="1640" w:left="1260" w:right="1020"/>
        </w:sectPr>
      </w:pPr>
    </w:p>
    <w:p>
      <w:pPr>
        <w:pStyle w:val="BodyText"/>
        <w:spacing w:before="60"/>
      </w:pPr>
      <w:r>
        <w:rPr/>
        <w:t>๑. ครูถามปริศนาคําทาย อะไรเอย สี่ตีนเดินมาหลังคามุงกระเบื้อง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ต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ื่อ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ต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51" w:val="left" w:leader="none"/>
        </w:tabs>
        <w:spacing w:before="147"/>
        <w:ind w:left="15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  <w:tabs>
          <w:tab w:pos="1951" w:val="left" w:leader="none"/>
        </w:tabs>
        <w:spacing w:before="131"/>
        <w:ind w:left="159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tabs>
          <w:tab w:pos="1951" w:val="left" w:leader="none"/>
        </w:tabs>
        <w:spacing w:line="268" w:lineRule="auto" w:before="130"/>
        <w:ind w:right="2391" w:firstLine="72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ก </w:t>
      </w: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</w:p>
    <w:p>
      <w:pPr>
        <w:pStyle w:val="Heading1"/>
        <w:spacing w:before="22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วรรณคดีลํานํา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4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54"/>
          <w:footerReference w:type="even" r:id="rId55"/>
          <w:pgSz w:w="11900" w:h="16840"/>
          <w:pgMar w:header="1130" w:footer="0" w:top="1480" w:bottom="280" w:left="1260" w:right="1020"/>
        </w:sectPr>
      </w:pPr>
    </w:p>
    <w:p>
      <w:pPr>
        <w:pStyle w:val="Heading1"/>
        <w:spacing w:before="81"/>
        <w:ind w:left="3624" w:right="3584"/>
        <w:jc w:val="center"/>
      </w:pPr>
      <w:r>
        <w:rPr/>
        <w:t>แผนการจัดการเรียนรูที่ ๑๔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ชางนอยนารัก</w:t>
        <w:tab/>
        <w:t>เวลา</w:t>
        <w:tab/>
        <w:t>๑๔</w:t>
        <w:tab/>
        <w:t>ชั่วโมง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การอานฟงวรรณกรรม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336;mso-wrap-distance-left:0;mso-wrap-distance-right:0" from="66.239998pt,14.02pt" to="533.999998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/>
        <w:t>การอานหรือการฟงวรรณกรรม ตองฟงและอานอยางตั้งใจจึงจะไดความรูจากการฟงและอาน สามารถนํา สิ่งที่รูไปใชในชีวิตประจําวันได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972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3"/>
          <w:w w:val="100"/>
        </w:rPr>
        <w:t>ว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spacing w:after="0"/>
        <w:sectPr>
          <w:headerReference w:type="default" r:id="rId56"/>
          <w:footerReference w:type="default" r:id="rId57"/>
          <w:pgSz w:w="11900" w:h="16840"/>
          <w:pgMar w:header="0" w:footer="1660" w:top="1040" w:bottom="1860" w:left="1260" w:right="102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ต</w:t>
      </w:r>
      <w:r>
        <w:rPr>
          <w:w w:val="100"/>
        </w:rPr>
        <w:t>า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ต</w:t>
      </w:r>
      <w:r>
        <w:rPr>
          <w:w w:val="100"/>
        </w:rPr>
        <w:t>า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ก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านใน</w:t>
      </w:r>
      <w:r>
        <w:rPr>
          <w:spacing w:val="7"/>
          <w:w w:val="100"/>
        </w:rPr>
        <w:t>ใ</w:t>
      </w:r>
      <w:r>
        <w:rPr>
          <w:w w:val="100"/>
        </w:rPr>
        <w:t>จ</w:t>
      </w:r>
      <w:r>
        <w:rPr>
          <w:spacing w:val="27"/>
        </w:rPr>
        <w:t> </w:t>
      </w:r>
      <w:r>
        <w:rPr>
          <w:spacing w:val="15"/>
          <w:w w:val="100"/>
        </w:rPr>
        <w:t>บ</w:t>
      </w:r>
      <w:r>
        <w:rPr>
          <w:spacing w:val="10"/>
          <w:w w:val="100"/>
        </w:rPr>
        <w:t>ท</w:t>
      </w:r>
      <w:r>
        <w:rPr>
          <w:w w:val="100"/>
        </w:rPr>
        <w:t>ที่</w:t>
      </w:r>
      <w:r>
        <w:rPr>
          <w:spacing w:val="30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33"/>
        </w:rPr>
        <w:t> 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3"/>
          <w:w w:val="100"/>
        </w:rPr>
        <w:t>่อ</w:t>
      </w:r>
      <w:r>
        <w:rPr>
          <w:spacing w:val="10"/>
          <w:w w:val="100"/>
        </w:rPr>
        <w:t>ง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ร</w:t>
      </w:r>
      <w:r>
        <w:rPr>
          <w:spacing w:val="13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าย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w w:val="100"/>
        </w:rPr>
        <w:t>า</w:t>
      </w:r>
      <w:r>
        <w:rPr>
          <w:spacing w:val="25"/>
        </w:rPr>
        <w:t> 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13"/>
          <w:w w:val="100"/>
        </w:rPr>
        <w:t>ะ</w:t>
      </w:r>
      <w:r>
        <w:rPr>
          <w:w w:val="100"/>
        </w:rPr>
        <w:t>ท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</w:t>
      </w:r>
      <w:r>
        <w:rPr>
          <w:spacing w:val="13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ั</w:t>
      </w:r>
      <w:r>
        <w:rPr>
          <w:w w:val="100"/>
        </w:rPr>
        <w:t>ด</w:t>
      </w:r>
      <w:r>
        <w:rPr>
          <w:spacing w:val="30"/>
        </w:rPr>
        <w:t> </w:t>
      </w:r>
      <w:r>
        <w:rPr>
          <w:w w:val="100"/>
        </w:rPr>
        <w:t>ท</w:t>
      </w:r>
      <w:r>
        <w:rPr>
          <w:spacing w:val="8"/>
          <w:w w:val="100"/>
        </w:rPr>
        <w:t>ั</w:t>
      </w:r>
      <w:r>
        <w:rPr>
          <w:spacing w:val="13"/>
          <w:w w:val="100"/>
        </w:rPr>
        <w:t>ก</w:t>
      </w:r>
      <w:r>
        <w:rPr>
          <w:spacing w:val="11"/>
          <w:w w:val="100"/>
        </w:rPr>
        <w:t>ษ</w:t>
      </w:r>
      <w:r>
        <w:rPr>
          <w:spacing w:val="13"/>
          <w:w w:val="100"/>
        </w:rPr>
        <w:t>ะ</w:t>
      </w:r>
      <w:r>
        <w:rPr>
          <w:spacing w:val="6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13"/>
          <w:w w:val="100"/>
        </w:rPr>
        <w:t></w:t>
      </w:r>
      <w:r>
        <w:rPr>
          <w:w w:val="100"/>
        </w:rPr>
        <w:t>ม</w:t>
      </w:r>
      <w:r>
        <w:rPr>
          <w:spacing w:val="30"/>
        </w:rPr>
        <w:t> </w:t>
      </w:r>
      <w:r>
        <w:rPr>
          <w:w w:val="100"/>
        </w:rPr>
        <w:t>๒</w:t>
      </w:r>
    </w:p>
    <w:p>
      <w:pPr>
        <w:pStyle w:val="BodyText"/>
        <w:spacing w:before="61"/>
        <w:ind w:left="155"/>
      </w:pP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ภาษาไทย วรรณคดีลํานํา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4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headerReference w:type="even" r:id="rId58"/>
      <w:footerReference w:type="even" r:id="rId59"/>
      <w:pgSz w:w="11900" w:h="16840"/>
      <w:pgMar w:header="1130" w:footer="0" w:top="1480" w:bottom="280" w:left="12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Charm of AU">
    <w:altName w:val="TH Charm of AU"/>
    <w:charset w:val="0"/>
    <w:family w:val="swiss"/>
    <w:pitch w:val="variable"/>
  </w:font>
  <w:font w:name="TH SarabunPSK">
    <w:altName w:val="TH SarabunPS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800003pt;margin-top:757.731995pt;width:106.95pt;height:19.7pt;mso-position-horizontal-relative:page;mso-position-vertical-relative:page;z-index:-241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๒. มารยาทในการฟง ด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693863pt;margin-top:757.731995pt;width:64.95pt;height:19.7pt;mso-position-horizontal-relative:page;mso-position-vertical-relative:page;z-index:-241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w w:val="100"/>
                  </w:rPr>
                  <w:t>ู</w:t>
                </w:r>
                <w:r>
                  <w:rPr/>
                  <w:t> </w:t>
                </w:r>
                <w:r>
                  <w:rPr>
                    <w:spacing w:val="-4"/>
                  </w:rPr>
                  <w:t> </w:t>
                </w:r>
                <w:r>
                  <w:rPr>
                    <w:w w:val="100"/>
                  </w:rPr>
                  <w:t>พูด</w:t>
                </w:r>
                <w:r>
                  <w:rPr/>
                  <w:t> 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  <w:w w:val="100"/>
                  </w:rPr>
                  <w:t>แ</w:t>
                </w:r>
                <w:r>
                  <w:rPr>
                    <w:spacing w:val="1"/>
                    <w:w w:val="100"/>
                  </w:rPr>
                  <w:t>ล</w:t>
                </w:r>
                <w:r>
                  <w:rPr>
                    <w:w w:val="100"/>
                  </w:rPr>
                  <w:t>ะอ</w:t>
                </w:r>
                <w:r>
                  <w:rPr>
                    <w:spacing w:val="-1"/>
                    <w:w w:val="100"/>
                  </w:rPr>
                  <w:t>า</w:t>
                </w:r>
                <w:r>
                  <w:rPr>
                    <w:w w:val="100"/>
                  </w:rPr>
                  <w:t>น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26.291992pt;width:100pt;height:19.7pt;mso-position-horizontal-relative:page;mso-position-vertical-relative:page;z-index:-239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๒. มารยาทในการอาน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05.470825pt;width:6.7pt;height:49.75pt;mso-position-horizontal-relative:page;mso-position-vertical-relative:page;z-index:-23872" type="#_x0000_t202" filled="false" stroked="false">
          <v:textbox inset="0,0,0,0">
            <w:txbxContent>
              <w:p>
                <w:pPr>
                  <w:pStyle w:val="BodyText"/>
                  <w:spacing w:before="139"/>
                  <w:ind w:left="20"/>
                  <w:rPr>
                    <w:rFonts w:ascii="TH Charm of AU"/>
                  </w:rPr>
                </w:pPr>
                <w:r>
                  <w:rPr>
                    <w:rFonts w:ascii="TH Charm of AU"/>
                    <w:w w:val="100"/>
                  </w:rPr>
                  <w:t>-</w:t>
                </w:r>
              </w:p>
              <w:p>
                <w:pPr>
                  <w:pStyle w:val="BodyText"/>
                  <w:spacing w:before="172"/>
                  <w:ind w:left="20"/>
                  <w:rPr>
                    <w:rFonts w:ascii="TH Charm of AU"/>
                  </w:rPr>
                </w:pPr>
                <w:r>
                  <w:rPr>
                    <w:rFonts w:ascii="TH Charm of AU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59998pt;margin-top:709.731995pt;width:160.950pt;height:44.9pt;mso-position-horizontal-relative:page;mso-position-vertical-relative:page;z-index:-238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การเขียนสะกดคําบอกความหมายคํา</w:t>
                </w:r>
              </w:p>
              <w:p>
                <w:pPr>
                  <w:pStyle w:val="BodyText"/>
                  <w:spacing w:before="143"/>
                  <w:ind w:left="20"/>
                </w:pPr>
                <w:r>
                  <w:rPr/>
                  <w:t>อานคําคลองจองที่มี ม ย เปนตัวสะกด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26.35083pt;width:6.7pt;height:49.75pt;mso-position-horizontal-relative:page;mso-position-vertical-relative:page;z-index:-23800" type="#_x0000_t202" filled="false" stroked="false">
          <v:textbox inset="0,0,0,0">
            <w:txbxContent>
              <w:p>
                <w:pPr>
                  <w:pStyle w:val="BodyText"/>
                  <w:spacing w:before="139"/>
                  <w:ind w:left="20"/>
                  <w:rPr>
                    <w:rFonts w:ascii="TH Charm of AU"/>
                  </w:rPr>
                </w:pPr>
                <w:r>
                  <w:rPr>
                    <w:rFonts w:ascii="TH Charm of AU"/>
                    <w:w w:val="100"/>
                  </w:rPr>
                  <w:t>-</w:t>
                </w:r>
              </w:p>
              <w:p>
                <w:pPr>
                  <w:pStyle w:val="BodyText"/>
                  <w:spacing w:before="172"/>
                  <w:ind w:left="20"/>
                  <w:rPr>
                    <w:rFonts w:ascii="TH Charm of AU"/>
                  </w:rPr>
                </w:pPr>
                <w:r>
                  <w:rPr>
                    <w:rFonts w:ascii="TH Charm of AU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59998pt;margin-top:730.612pt;width:160.950pt;height:44.9pt;mso-position-horizontal-relative:page;mso-position-vertical-relative:page;z-index:-237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การเขียนสะกดคําบอกความหมายคํา</w:t>
                </w:r>
              </w:p>
              <w:p>
                <w:pPr>
                  <w:pStyle w:val="BodyText"/>
                  <w:spacing w:before="143"/>
                  <w:ind w:left="20"/>
                </w:pPr>
                <w:r>
                  <w:rPr/>
                  <w:t>อานคําคลองจองที่มี ม ย เปนตัวสะกด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26.35083pt;width:6.7pt;height:24.55pt;mso-position-horizontal-relative:page;mso-position-vertical-relative:page;z-index:-23656" type="#_x0000_t202" filled="false" stroked="false">
          <v:textbox inset="0,0,0,0">
            <w:txbxContent>
              <w:p>
                <w:pPr>
                  <w:pStyle w:val="BodyText"/>
                  <w:spacing w:before="139"/>
                  <w:ind w:left="20"/>
                  <w:rPr>
                    <w:rFonts w:ascii="TH Charm of AU"/>
                  </w:rPr>
                </w:pPr>
                <w:r>
                  <w:rPr>
                    <w:rFonts w:ascii="TH Charm of AU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59998pt;margin-top:730.612pt;width:221.4pt;height:19.7pt;mso-position-horizontal-relative:page;mso-position-vertical-relative:page;z-index:-2363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การอานวรรณกรรม บทที่ ๘ เรื่อง กระตายกับเตา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47.230774pt;width:6.7pt;height:24.55pt;mso-position-horizontal-relative:page;mso-position-vertical-relative:page;z-index:-23584" type="#_x0000_t202" filled="false" stroked="false">
          <v:textbox inset="0,0,0,0">
            <w:txbxContent>
              <w:p>
                <w:pPr>
                  <w:pStyle w:val="BodyText"/>
                  <w:spacing w:before="139"/>
                  <w:ind w:left="20"/>
                  <w:rPr>
                    <w:rFonts w:ascii="TH Charm of AU"/>
                  </w:rPr>
                </w:pPr>
                <w:r>
                  <w:rPr>
                    <w:rFonts w:ascii="TH Charm of AU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59998pt;margin-top:751.492004pt;width:221.4pt;height:19.7pt;mso-position-horizontal-relative:page;mso-position-vertical-relative:page;z-index:-235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การอานวรรณกรรม บทที่ ๘ เรื่อง กระตายกับเตา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68.291992pt;width:106.95pt;height:19.7pt;mso-position-horizontal-relative:page;mso-position-vertical-relative:page;z-index:-241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๒. มารยาทในการฟง ด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67894pt;margin-top:768.291992pt;width:64.95pt;height:19.7pt;mso-position-horizontal-relative:page;mso-position-vertical-relative:page;z-index:-2408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w w:val="100"/>
                  </w:rPr>
                  <w:t>ู</w:t>
                </w:r>
                <w:r>
                  <w:rPr/>
                  <w:t> </w:t>
                </w:r>
                <w:r>
                  <w:rPr>
                    <w:spacing w:val="-4"/>
                  </w:rPr>
                  <w:t> </w:t>
                </w:r>
                <w:r>
                  <w:rPr>
                    <w:w w:val="100"/>
                  </w:rPr>
                  <w:t>พูด</w:t>
                </w:r>
                <w:r>
                  <w:rPr/>
                  <w:t> 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  <w:w w:val="100"/>
                  </w:rPr>
                  <w:t>แ</w:t>
                </w:r>
                <w:r>
                  <w:rPr>
                    <w:spacing w:val="1"/>
                    <w:w w:val="100"/>
                  </w:rPr>
                  <w:t>ล</w:t>
                </w:r>
                <w:r>
                  <w:rPr>
                    <w:w w:val="100"/>
                  </w:rPr>
                  <w:t>ะอ</w:t>
                </w:r>
                <w:r>
                  <w:rPr>
                    <w:spacing w:val="-1"/>
                    <w:w w:val="100"/>
                  </w:rPr>
                  <w:t>า</w:t>
                </w:r>
                <w:r>
                  <w:rPr>
                    <w:w w:val="100"/>
                  </w:rPr>
                  <w:t>น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26.291992pt;width:100pt;height:19.7pt;mso-position-horizontal-relative:page;mso-position-vertical-relative:page;z-index:-239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๒. มารยาทในการอาน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1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8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8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7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6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5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73.400002pt;margin-top:55.492001pt;width:82pt;height:19.7pt;mso-position-horizontal-relative:page;mso-position-vertical-relative:page;z-index:-240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0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39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7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5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footer" Target="footer22.xml"/><Relationship Id="rId48" Type="http://schemas.openxmlformats.org/officeDocument/2006/relationships/header" Target="header22.xml"/><Relationship Id="rId49" Type="http://schemas.openxmlformats.org/officeDocument/2006/relationships/footer" Target="footer23.xml"/><Relationship Id="rId50" Type="http://schemas.openxmlformats.org/officeDocument/2006/relationships/header" Target="header23.xml"/><Relationship Id="rId51" Type="http://schemas.openxmlformats.org/officeDocument/2006/relationships/footer" Target="footer24.xml"/><Relationship Id="rId52" Type="http://schemas.openxmlformats.org/officeDocument/2006/relationships/header" Target="header24.xml"/><Relationship Id="rId53" Type="http://schemas.openxmlformats.org/officeDocument/2006/relationships/footer" Target="footer25.xml"/><Relationship Id="rId54" Type="http://schemas.openxmlformats.org/officeDocument/2006/relationships/header" Target="header25.xml"/><Relationship Id="rId55" Type="http://schemas.openxmlformats.org/officeDocument/2006/relationships/footer" Target="footer26.xml"/><Relationship Id="rId56" Type="http://schemas.openxmlformats.org/officeDocument/2006/relationships/header" Target="header26.xml"/><Relationship Id="rId57" Type="http://schemas.openxmlformats.org/officeDocument/2006/relationships/footer" Target="footer27.xml"/><Relationship Id="rId58" Type="http://schemas.openxmlformats.org/officeDocument/2006/relationships/header" Target="header27.xml"/><Relationship Id="rId59" Type="http://schemas.openxmlformats.org/officeDocument/2006/relationships/footer" Target="footer2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2018-05-12T13:52:15Z</dcterms:created>
  <dcterms:modified xsi:type="dcterms:W3CDTF">2018-05-12T13:52:15Z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